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การออกใบรับแจ้งการประกอบกิจการสถานที่เก็บรักษาน้ำมัน ลักษณะที่สอง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  <w:br/>
        <w:t xml:space="preserve"/>
        <w:br/>
        <w:t xml:space="preserve">(ก) สถานที่เก็บน้ำมัน ชนิดไวไฟมาก ที่มีปริมาณเกิน 40 ลิตร แต่ไม่เกิน 454 ลิตร</w:t>
        <w:br/>
        <w:t xml:space="preserve"/>
        <w:br/>
        <w:t xml:space="preserve">(ข) สถานที่เก็บน้ำมัน ชนิดไวไฟปานกลาง ที่มีปริมาณเกิน 227 ลิตร แต่ไม่เกิน 1,000ลิตร</w:t>
        <w:br/>
        <w:t xml:space="preserve"/>
        <w:br/>
        <w:t xml:space="preserve">(ค) สถานที่เก็บน้ำมัน ชนิดไวไฟน้อย ที่มีปริมาณเกิน 454 ลิตร แต่ไม่เกิน 15,000 ลิตร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พ.ศ. 2551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หมู่ 8 ตำบลหัวตะพาน อำเภอท่าศาลา จังหวัดนครศรีธรรมราช โทรศัพท์/โทรสาร 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 (แบบ ธพ.ป.๑)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(กรณีตัวแทนของบุคคลหรือนิติบุคคลเป็นผู้แจ้ง / 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หมุ่ 8 ตำบลหัวตะพาน อำเภอท่าศาลา จังหวัดนครศรีธรรมราช  โทรศัพท์/โทรสาร 075-750093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พ.ศ.2556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การออกใบรับแจ้งการประกอบกิจการสถานที่เก็บรักษาน้ำมัน ลักษณะที่สอง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กำหนดสถานที่แจ้งการประกอบกิจการควบคุมประเภทที่2  สถานที่ยื่น แบบคำขอและแบบใบอนุญาตของการประกอบกิจการควบคุมประเภทที่ 3 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การออกใบรับแจ้งการประกอบกิจการสถานที่เก็บรักษาน้ำมัน ลักษณะที่สอง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