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การโอนใบอนุญาตประกอบกิจการสถานีบริการน้ำมัน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หากผู้รับใบอนุญาตประสงค์จะโอนกิจการตามที่ได้รับอนุญาตให้แกบุคคลอื่น ให้ยื่นคำขอโอนใบอนุญาตตามแบบ ธพ.น. ๕ พร้อมด้วยเอกสารและหลักฐานที่ถูกต้องครบถ้วน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หมู่ 8 ตำบลหัวตะพาน อำเภอท่าศาลา จังหวัดนครศรีธรรมราช โทรศัพท์/โทรสาร 075-750093/ติดต่อด้วยตนเอง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(การชำระค่าธรรมเนียมปิดรับเวลา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คำขอโอนใบอนุญาตประกอบกิจการ (แบบ ธพ.น.๕)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/ ออกให้ไม่เกิน 6 เดือน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 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สำเนาเอกสารแสดงสิทธิใช้ที่ดินของผู้รับโอนใบอนุญาต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สำเนาใบอนุญาตประกอบกิจการ (เดิม)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3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คาธรรมเนียมใบอนุญาตประกอบกิจการควบคุมประเภทที่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หมู่ 8 ตำบลหัวตะพาน อำเภอท่าศาลา จังหวัดนครศรีธรรมราช โทรศัพท์/โทรสาร 075-750093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๕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การโอนใบอนุญาตประกอบกิจการสถานีบริการน้ำมัน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การโอนใบอนุญาตประกอบกิจการสถานีบริการน้ำมัน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